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D7" w:rsidRPr="003B4264" w:rsidRDefault="00C5435E" w:rsidP="008A7FD7">
      <w:pPr>
        <w:ind w:firstLine="4820"/>
        <w:jc w:val="center"/>
      </w:pPr>
      <w:r w:rsidRPr="008A7FD7">
        <w:t xml:space="preserve">Приложение </w:t>
      </w:r>
      <w:r w:rsidR="002F7117" w:rsidRPr="008A7FD7">
        <w:t>№</w:t>
      </w:r>
      <w:r w:rsidR="003B4264" w:rsidRPr="003F6BE9">
        <w:t xml:space="preserve"> </w:t>
      </w:r>
      <w:r w:rsidR="003710FE">
        <w:t>23</w:t>
      </w:r>
    </w:p>
    <w:p w:rsidR="00A14969" w:rsidRDefault="004C6C3B" w:rsidP="00CB47B4">
      <w:pPr>
        <w:ind w:firstLine="6350"/>
        <w:jc w:val="center"/>
        <w:rPr>
          <w:bCs/>
          <w:iCs/>
        </w:rPr>
      </w:pPr>
      <w:r w:rsidRPr="008A7FD7">
        <w:t>к п</w:t>
      </w:r>
      <w:r w:rsidR="00C5435E" w:rsidRPr="008A7FD7">
        <w:t>ротокол</w:t>
      </w:r>
      <w:r w:rsidRPr="008A7FD7">
        <w:t>у</w:t>
      </w:r>
      <w:r w:rsidR="008A7FD7">
        <w:t xml:space="preserve"> </w:t>
      </w:r>
      <w:proofErr w:type="spellStart"/>
      <w:r w:rsidR="00A813AC" w:rsidRPr="008A7FD7">
        <w:rPr>
          <w:bCs/>
          <w:iCs/>
        </w:rPr>
        <w:t>НТКМетр</w:t>
      </w:r>
      <w:proofErr w:type="spellEnd"/>
      <w:r w:rsidR="00CD0DA7">
        <w:rPr>
          <w:bCs/>
          <w:iCs/>
        </w:rPr>
        <w:t xml:space="preserve"> №</w:t>
      </w:r>
      <w:r w:rsidR="00CB47B4">
        <w:rPr>
          <w:bCs/>
          <w:iCs/>
        </w:rPr>
        <w:t xml:space="preserve"> </w:t>
      </w:r>
      <w:r w:rsidR="00A14969">
        <w:rPr>
          <w:bCs/>
          <w:iCs/>
        </w:rPr>
        <w:t>56-2022</w:t>
      </w:r>
    </w:p>
    <w:p w:rsidR="002D4587" w:rsidRPr="004C6C3B" w:rsidRDefault="00CD6CF6" w:rsidP="00A14969">
      <w:pPr>
        <w:jc w:val="center"/>
        <w:rPr>
          <w:b/>
          <w:bCs/>
          <w:iCs/>
        </w:rPr>
      </w:pPr>
      <w:r>
        <w:rPr>
          <w:b/>
        </w:rPr>
        <w:t>Информация</w:t>
      </w:r>
      <w:r w:rsidR="00B42D9D">
        <w:rPr>
          <w:b/>
        </w:rPr>
        <w:t xml:space="preserve"> </w:t>
      </w:r>
      <w:r w:rsidR="00B42D9D">
        <w:rPr>
          <w:b/>
        </w:rPr>
        <w:br/>
      </w:r>
      <w:r>
        <w:rPr>
          <w:b/>
        </w:rPr>
        <w:t>о</w:t>
      </w:r>
      <w:r w:rsidR="00D6185B" w:rsidRPr="004C6C3B">
        <w:rPr>
          <w:b/>
        </w:rPr>
        <w:t xml:space="preserve"> </w:t>
      </w:r>
      <w:r w:rsidR="00191D6F" w:rsidRPr="004C6C3B">
        <w:rPr>
          <w:b/>
        </w:rPr>
        <w:t xml:space="preserve">ходе реализации </w:t>
      </w:r>
      <w:r w:rsidR="002D4587" w:rsidRPr="004C6C3B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4C6C3B" w:rsidRPr="004C6C3B">
        <w:rPr>
          <w:b/>
          <w:bCs/>
          <w:iCs/>
        </w:rPr>
        <w:t>а</w:t>
      </w:r>
    </w:p>
    <w:p w:rsidR="00294AE7" w:rsidRDefault="00294AE7" w:rsidP="00CD6CF6">
      <w:pPr>
        <w:jc w:val="both"/>
        <w:rPr>
          <w:bCs/>
          <w:iCs/>
        </w:rPr>
      </w:pPr>
    </w:p>
    <w:p w:rsidR="00094617" w:rsidRDefault="00094617" w:rsidP="00CD6CF6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программ</w:t>
      </w:r>
      <w:r>
        <w:t>ой</w:t>
      </w:r>
      <w:r w:rsidRPr="00094617">
        <w:t xml:space="preserve"> работ</w:t>
      </w:r>
      <w:r w:rsidR="00F95934">
        <w:t xml:space="preserve">, принятой </w:t>
      </w:r>
      <w:r w:rsidR="00CD6CF6">
        <w:t>на 54</w:t>
      </w:r>
      <w:r w:rsidR="00F95934" w:rsidRPr="001C09A5">
        <w:t xml:space="preserve"> заседании МГС</w:t>
      </w:r>
      <w:r>
        <w:t xml:space="preserve">, </w:t>
      </w:r>
      <w:r w:rsidR="008A558E">
        <w:t>выполнены следующие работы.</w:t>
      </w:r>
    </w:p>
    <w:p w:rsidR="002D4F32" w:rsidRPr="00094617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9"/>
        <w:gridCol w:w="2691"/>
        <w:gridCol w:w="4741"/>
        <w:gridCol w:w="1694"/>
      </w:tblGrid>
      <w:tr w:rsidR="00094617" w:rsidRPr="00F1412C" w:rsidTr="00F53225">
        <w:tc>
          <w:tcPr>
            <w:tcW w:w="453" w:type="pct"/>
            <w:shd w:val="clear" w:color="auto" w:fill="auto"/>
          </w:tcPr>
          <w:p w:rsidR="00094617" w:rsidRPr="00F1412C" w:rsidRDefault="00094617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Default="00094617" w:rsidP="007E0AB4">
            <w:pPr>
              <w:spacing w:after="60"/>
              <w:jc w:val="center"/>
            </w:pPr>
            <w:r>
              <w:t>Наименование работ</w:t>
            </w:r>
          </w:p>
        </w:tc>
        <w:tc>
          <w:tcPr>
            <w:tcW w:w="2362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Выполненные работы</w:t>
            </w:r>
          </w:p>
        </w:tc>
        <w:tc>
          <w:tcPr>
            <w:tcW w:w="844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Страны-участники</w:t>
            </w:r>
          </w:p>
        </w:tc>
      </w:tr>
      <w:tr w:rsidR="00332A1B" w:rsidRPr="00F1412C" w:rsidTr="00F53225">
        <w:tc>
          <w:tcPr>
            <w:tcW w:w="453" w:type="pct"/>
            <w:shd w:val="clear" w:color="auto" w:fill="auto"/>
          </w:tcPr>
          <w:p w:rsidR="00332A1B" w:rsidRPr="00F1412C" w:rsidRDefault="00332A1B" w:rsidP="000F76E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F1412C">
              <w:rPr>
                <w:bCs/>
                <w:iCs/>
              </w:rPr>
              <w:t>.2</w:t>
            </w:r>
          </w:p>
        </w:tc>
        <w:tc>
          <w:tcPr>
            <w:tcW w:w="1341" w:type="pct"/>
            <w:shd w:val="clear" w:color="auto" w:fill="auto"/>
          </w:tcPr>
          <w:p w:rsidR="00332A1B" w:rsidRPr="00F1412C" w:rsidRDefault="00332A1B" w:rsidP="00406B1B">
            <w:pPr>
              <w:jc w:val="both"/>
              <w:rPr>
                <w:bCs/>
                <w:iCs/>
              </w:rPr>
            </w:pPr>
            <w:r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362" w:type="pct"/>
            <w:shd w:val="clear" w:color="auto" w:fill="auto"/>
          </w:tcPr>
          <w:p w:rsidR="00332A1B" w:rsidRDefault="0022580E" w:rsidP="00406B1B">
            <w:pPr>
              <w:jc w:val="both"/>
              <w:rPr>
                <w:bCs/>
                <w:kern w:val="2"/>
              </w:rPr>
            </w:pPr>
            <w:r>
              <w:t>2.2.1.</w:t>
            </w:r>
            <w:r w:rsidR="001C478A">
              <w:t xml:space="preserve"> </w:t>
            </w:r>
            <w:r w:rsidR="001C478A" w:rsidRPr="0082439B">
              <w:t>На 61-м заседании МГС (протокол МГС №61-2022, приложение № 24) признан</w:t>
            </w:r>
            <w:r w:rsidR="00494820" w:rsidRPr="0082439B">
              <w:t xml:space="preserve"> в качестве МСО</w:t>
            </w:r>
            <w:r w:rsidR="001C478A" w:rsidRPr="0082439B">
              <w:t xml:space="preserve"> 2608:2022</w:t>
            </w:r>
            <w:r w:rsidR="0054628B" w:rsidRPr="0082439B">
              <w:rPr>
                <w:bCs/>
                <w:kern w:val="2"/>
              </w:rPr>
              <w:t xml:space="preserve"> </w:t>
            </w:r>
            <w:r w:rsidR="001C478A" w:rsidRPr="0082439B">
              <w:rPr>
                <w:bCs/>
                <w:kern w:val="2"/>
              </w:rPr>
              <w:t>набор стандартных образцов</w:t>
            </w:r>
            <w:r w:rsidR="0054628B" w:rsidRPr="0082439B">
              <w:rPr>
                <w:bCs/>
                <w:kern w:val="2"/>
              </w:rPr>
              <w:t xml:space="preserve"> низшей объемной энергии с</w:t>
            </w:r>
            <w:r w:rsidR="001C478A" w:rsidRPr="0082439B">
              <w:rPr>
                <w:bCs/>
                <w:kern w:val="2"/>
              </w:rPr>
              <w:t>горания газов (набор НОЭС-ВНИИМ</w:t>
            </w:r>
            <w:r w:rsidR="0054628B" w:rsidRPr="0082439B">
              <w:rPr>
                <w:bCs/>
                <w:kern w:val="2"/>
              </w:rPr>
              <w:t xml:space="preserve"> – ГСО 11662-2020/ГСО 11665-2020</w:t>
            </w:r>
            <w:r w:rsidR="001C478A" w:rsidRPr="0082439B">
              <w:rPr>
                <w:bCs/>
                <w:kern w:val="2"/>
              </w:rPr>
              <w:t>)</w:t>
            </w:r>
            <w:r w:rsidR="0054628B" w:rsidRPr="0082439B">
              <w:rPr>
                <w:bCs/>
                <w:kern w:val="2"/>
              </w:rPr>
              <w:t>.</w:t>
            </w:r>
          </w:p>
          <w:p w:rsidR="006A7462" w:rsidRPr="007B33A5" w:rsidRDefault="006A7462" w:rsidP="00406B1B">
            <w:pPr>
              <w:jc w:val="both"/>
            </w:pPr>
            <w:r w:rsidRPr="007B33A5">
              <w:t xml:space="preserve">Назначение стандартных образцов: 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t xml:space="preserve"> </w:t>
            </w:r>
            <w:r w:rsidR="006A7462">
              <w:t xml:space="preserve">поверка, калибровка, установление и контроль стабильности </w:t>
            </w:r>
            <w:proofErr w:type="spellStart"/>
            <w:r w:rsidR="006A7462">
              <w:t>градуировочной</w:t>
            </w:r>
            <w:proofErr w:type="spellEnd"/>
            <w:r w:rsidR="006A7462">
              <w:t xml:space="preserve"> (калибровочной) характеристики средств </w:t>
            </w:r>
            <w:r w:rsidR="006A7462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 xml:space="preserve">проведение межлабораторных сравнительных (сличительных) испытаний для оценки пригодности </w:t>
            </w:r>
            <w:proofErr w:type="spellStart"/>
            <w:r w:rsidR="006A7462">
              <w:rPr>
                <w:rFonts w:eastAsia="TimesNewRomanPSMT"/>
              </w:rPr>
              <w:t>нестандартизированных</w:t>
            </w:r>
            <w:proofErr w:type="spellEnd"/>
            <w:r w:rsidR="006A7462">
              <w:rPr>
                <w:rFonts w:eastAsia="TimesNewRomanPSMT"/>
              </w:rPr>
              <w:t xml:space="preserve"> методик и проверки квалификации испытательных лабораторий.</w:t>
            </w:r>
          </w:p>
          <w:p w:rsidR="006A7462" w:rsidRDefault="006A7462" w:rsidP="00406B1B">
            <w:pPr>
              <w:jc w:val="both"/>
            </w:pPr>
            <w:r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Default="0054628B" w:rsidP="00406B1B">
            <w:pPr>
              <w:jc w:val="both"/>
            </w:pPr>
            <w:r w:rsidRPr="007B33A5">
              <w:rPr>
                <w:bCs/>
              </w:rPr>
              <w:t xml:space="preserve">Описание </w:t>
            </w:r>
            <w:r w:rsidRPr="007B33A5">
              <w:t>стандартных образцов:</w:t>
            </w:r>
            <w:r>
              <w:t xml:space="preserve"> СО представляет собой газ в баллоне вместимостью (4 – 40) дм</w:t>
            </w:r>
            <w:r>
              <w:rPr>
                <w:vertAlign w:val="superscript"/>
              </w:rPr>
              <w:t xml:space="preserve">3 </w:t>
            </w:r>
            <w:r>
              <w:t>под давлением (0,5 – 15) МПа на основе метана (CH</w:t>
            </w:r>
            <w:r>
              <w:rPr>
                <w:vertAlign w:val="subscript"/>
              </w:rPr>
              <w:t>4</w:t>
            </w:r>
            <w:r>
              <w:t>) по ТУ 51 841-87, этана (C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6</w:t>
            </w:r>
            <w:r>
              <w:t xml:space="preserve">) по ТУ 6-09-2454-85, </w:t>
            </w:r>
            <w:r>
              <w:lastRenderedPageBreak/>
              <w:t>пропана (C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8</w:t>
            </w:r>
            <w:r>
              <w:t>) по ТУ 51-882-90 или водорода (H</w:t>
            </w:r>
            <w:r>
              <w:rPr>
                <w:vertAlign w:val="subscript"/>
              </w:rPr>
              <w:t>2</w:t>
            </w:r>
            <w:r>
              <w:t xml:space="preserve">) по ТУ 2114-016-78538315-2008 или ГОСТ Р 51673-2000. </w:t>
            </w:r>
          </w:p>
          <w:p w:rsidR="0054628B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Default="0054628B" w:rsidP="00406B1B">
            <w:pPr>
              <w:widowControl w:val="0"/>
              <w:shd w:val="clear" w:color="auto" w:fill="FFFFFF"/>
              <w:jc w:val="both"/>
            </w:pPr>
            <w:r>
              <w:t>Количество типов СО в наборе – 4 шт.</w:t>
            </w:r>
          </w:p>
          <w:p w:rsidR="0054628B" w:rsidRDefault="0054628B" w:rsidP="00406B1B">
            <w:pPr>
              <w:jc w:val="both"/>
            </w:pPr>
            <w:r>
              <w:t xml:space="preserve">Дополнительные сведения: </w:t>
            </w:r>
          </w:p>
          <w:p w:rsidR="0054628B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>
              <w:t xml:space="preserve"> </w:t>
            </w:r>
            <w:r w:rsidR="0054628B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>
              <w:t xml:space="preserve"> </w:t>
            </w:r>
            <w:r w:rsidR="0054628B">
              <w:t xml:space="preserve">метрологические характеристики СО определяются на эталонной аппаратуре, процедуры измерений на которых </w:t>
            </w:r>
            <w:proofErr w:type="spellStart"/>
            <w:r w:rsidR="0054628B">
              <w:t>валидированы</w:t>
            </w:r>
            <w:proofErr w:type="spellEnd"/>
            <w:r w:rsidR="0054628B">
              <w:t>, в том числе посредством международных сличений.</w:t>
            </w:r>
          </w:p>
          <w:p w:rsidR="0054628B" w:rsidRPr="007B33A5" w:rsidRDefault="0054628B" w:rsidP="00406B1B">
            <w:pPr>
              <w:widowControl w:val="0"/>
              <w:jc w:val="both"/>
            </w:pPr>
            <w:r w:rsidRPr="007B33A5">
              <w:t>Форма выпуска: серийное производство периодически повторяющимися партиями</w:t>
            </w:r>
          </w:p>
          <w:p w:rsidR="0054628B" w:rsidRPr="007B33A5" w:rsidRDefault="0054628B" w:rsidP="00406B1B">
            <w:pPr>
              <w:widowControl w:val="0"/>
              <w:jc w:val="both"/>
            </w:pPr>
            <w:r w:rsidRPr="007B33A5">
              <w:t>Метрологические характеристики стандартных образцов:</w:t>
            </w:r>
          </w:p>
          <w:p w:rsidR="0054628B" w:rsidRDefault="0054628B" w:rsidP="00406B1B">
            <w:pPr>
              <w:jc w:val="both"/>
            </w:pPr>
            <w:r>
              <w:t>Наименование аттестуемой характеристики – низшая объемная энергия сгорания МДж/м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54628B" w:rsidRDefault="0054628B" w:rsidP="00406B1B">
            <w:pPr>
              <w:jc w:val="both"/>
            </w:pPr>
            <w:r>
              <w:t>Нормированные метрологические характеристики СО приведены в таблице 1</w:t>
            </w:r>
            <w:r w:rsidR="006E0125">
              <w:t xml:space="preserve"> (см ниже)</w:t>
            </w:r>
            <w:r w:rsidR="0022580E">
              <w:t>.</w:t>
            </w:r>
          </w:p>
          <w:p w:rsidR="0022580E" w:rsidRDefault="0022580E" w:rsidP="00406B1B">
            <w:pPr>
              <w:jc w:val="both"/>
            </w:pPr>
          </w:p>
          <w:p w:rsidR="0022580E" w:rsidRDefault="0022580E" w:rsidP="0022580E">
            <w:pPr>
              <w:spacing w:after="60"/>
              <w:jc w:val="both"/>
              <w:rPr>
                <w:bCs/>
                <w:kern w:val="2"/>
              </w:rPr>
            </w:pPr>
            <w:r w:rsidRPr="0082439B">
              <w:t xml:space="preserve">2.2.2. </w:t>
            </w:r>
            <w:r w:rsidRPr="0082439B">
              <w:rPr>
                <w:bCs/>
                <w:kern w:val="2"/>
              </w:rPr>
              <w:t>Утверждены стандартные образцы низшей объемной энергии сгорания газов (набор НОЭС-ГС-ВНИИМ) – ГСО 11904-2022/ГСО 11907-2022. В перспективе планируется их утверждение в качестве МСО.</w:t>
            </w:r>
          </w:p>
          <w:p w:rsidR="0022580E" w:rsidRDefault="0022580E" w:rsidP="00406B1B">
            <w:pPr>
              <w:jc w:val="both"/>
              <w:rPr>
                <w:bCs/>
                <w:iCs/>
              </w:rPr>
            </w:pPr>
          </w:p>
        </w:tc>
        <w:tc>
          <w:tcPr>
            <w:tcW w:w="844" w:type="pct"/>
            <w:shd w:val="clear" w:color="auto" w:fill="auto"/>
          </w:tcPr>
          <w:p w:rsidR="00332A1B" w:rsidRDefault="00332A1B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F1412C" w:rsidTr="00F53225">
        <w:tc>
          <w:tcPr>
            <w:tcW w:w="453" w:type="pct"/>
            <w:vMerge w:val="restart"/>
            <w:shd w:val="clear" w:color="auto" w:fill="auto"/>
          </w:tcPr>
          <w:p w:rsidR="00F53225" w:rsidRPr="00F1412C" w:rsidRDefault="00F53225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2</w:t>
            </w:r>
            <w:r w:rsidRPr="00F1412C">
              <w:rPr>
                <w:bCs/>
                <w:iCs/>
              </w:rPr>
              <w:t>.</w:t>
            </w:r>
            <w:r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F1412C" w:rsidRDefault="00F53225" w:rsidP="00EA08E5">
            <w:pPr>
              <w:spacing w:after="60"/>
              <w:jc w:val="both"/>
              <w:rPr>
                <w:bCs/>
                <w:iCs/>
              </w:rPr>
            </w:pPr>
            <w:r>
              <w:t>Организация и проведение межгосударственных межлабораторных сравнительных испытаний на образцах твердых, жидких и газообразных топлив</w:t>
            </w:r>
          </w:p>
        </w:tc>
        <w:tc>
          <w:tcPr>
            <w:tcW w:w="2362" w:type="pct"/>
            <w:shd w:val="clear" w:color="auto" w:fill="auto"/>
          </w:tcPr>
          <w:p w:rsidR="007B33A5" w:rsidRDefault="00F53225" w:rsidP="00F53225">
            <w:pPr>
              <w:spacing w:after="60"/>
              <w:jc w:val="both"/>
            </w:pPr>
            <w:r w:rsidRPr="00895F36">
              <w:t xml:space="preserve">Проведены раунды </w:t>
            </w:r>
            <w:r w:rsidR="002332CD">
              <w:rPr>
                <w:bCs/>
                <w:iCs/>
              </w:rPr>
              <w:t>межгосударственных межлабораторных сравнительных испытаний</w:t>
            </w:r>
            <w:r w:rsidR="002332CD">
              <w:t xml:space="preserve"> (</w:t>
            </w:r>
            <w:r>
              <w:t>МСИ</w:t>
            </w:r>
            <w:r w:rsidR="002332CD">
              <w:t>)</w:t>
            </w:r>
            <w:r w:rsidRPr="00895F36">
              <w:t xml:space="preserve"> качественных параметров образцов угля (раунд</w:t>
            </w:r>
            <w:r w:rsidR="002332CD">
              <w:t>ы</w:t>
            </w:r>
            <w:r w:rsidRPr="00895F36">
              <w:t xml:space="preserve"> № </w:t>
            </w:r>
            <w:r w:rsidR="002332CD">
              <w:t xml:space="preserve">19, 20, 21, </w:t>
            </w:r>
            <w:r w:rsidRPr="00895F36">
              <w:t>22) и мазута (раунд</w:t>
            </w:r>
            <w:r w:rsidR="00C2474D">
              <w:t>ы</w:t>
            </w:r>
            <w:r w:rsidRPr="00895F36">
              <w:t xml:space="preserve"> №</w:t>
            </w:r>
            <w:r w:rsidR="002332CD">
              <w:t xml:space="preserve">15, 16, </w:t>
            </w:r>
            <w:r w:rsidRPr="00895F36">
              <w:t xml:space="preserve">17). </w:t>
            </w:r>
          </w:p>
          <w:p w:rsidR="0022580E" w:rsidRDefault="0022580E" w:rsidP="0022580E">
            <w:pPr>
              <w:spacing w:after="60"/>
              <w:jc w:val="both"/>
              <w:rPr>
                <w:bCs/>
                <w:iCs/>
              </w:rPr>
            </w:pPr>
            <w:r w:rsidRPr="00522098">
              <w:rPr>
                <w:bCs/>
                <w:iCs/>
              </w:rPr>
              <w:t>В каждом раунде на образцах угля участи</w:t>
            </w:r>
            <w:r w:rsidR="00EB2A51" w:rsidRPr="00522098">
              <w:rPr>
                <w:bCs/>
                <w:iCs/>
              </w:rPr>
              <w:t xml:space="preserve">е приняли более чем </w:t>
            </w:r>
            <w:r w:rsidRPr="00522098">
              <w:rPr>
                <w:bCs/>
                <w:iCs/>
              </w:rPr>
              <w:t>по</w:t>
            </w:r>
            <w:r w:rsidR="00EB2A51" w:rsidRPr="00522098">
              <w:rPr>
                <w:bCs/>
                <w:iCs/>
              </w:rPr>
              <w:t xml:space="preserve"> 65 лабораторий России, а также</w:t>
            </w:r>
            <w:r w:rsidRPr="00522098">
              <w:rPr>
                <w:bCs/>
                <w:iCs/>
              </w:rPr>
              <w:t xml:space="preserve"> зарубежные лаборатории (Кыргызская Республика, </w:t>
            </w:r>
            <w:r w:rsidR="00C2643F">
              <w:rPr>
                <w:bCs/>
                <w:iCs/>
              </w:rPr>
              <w:t xml:space="preserve">Республика </w:t>
            </w:r>
            <w:r w:rsidRPr="00522098">
              <w:rPr>
                <w:bCs/>
                <w:iCs/>
              </w:rPr>
              <w:t>Казахстан, Украина, Эстония).</w:t>
            </w:r>
          </w:p>
          <w:p w:rsidR="00F53225" w:rsidRPr="00494820" w:rsidRDefault="00F53225" w:rsidP="00F53225">
            <w:pPr>
              <w:spacing w:after="60"/>
              <w:jc w:val="both"/>
            </w:pPr>
          </w:p>
        </w:tc>
        <w:tc>
          <w:tcPr>
            <w:tcW w:w="844" w:type="pct"/>
            <w:shd w:val="clear" w:color="auto" w:fill="auto"/>
          </w:tcPr>
          <w:p w:rsidR="00F53225" w:rsidRPr="00F1412C" w:rsidRDefault="00F53225" w:rsidP="00341EE9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544897" w:rsidRPr="00F1412C" w:rsidTr="00337978">
        <w:trPr>
          <w:trHeight w:val="2268"/>
        </w:trPr>
        <w:tc>
          <w:tcPr>
            <w:tcW w:w="453" w:type="pct"/>
            <w:vMerge/>
            <w:shd w:val="clear" w:color="auto" w:fill="auto"/>
          </w:tcPr>
          <w:p w:rsidR="00544897" w:rsidRDefault="00544897" w:rsidP="007E0AB4">
            <w:pPr>
              <w:spacing w:after="60"/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544897" w:rsidRDefault="00544897" w:rsidP="00EA08E5">
            <w:pPr>
              <w:spacing w:after="60"/>
              <w:jc w:val="both"/>
            </w:pPr>
          </w:p>
        </w:tc>
        <w:tc>
          <w:tcPr>
            <w:tcW w:w="2362" w:type="pct"/>
            <w:shd w:val="clear" w:color="auto" w:fill="auto"/>
          </w:tcPr>
          <w:p w:rsidR="00544897" w:rsidRPr="00F53225" w:rsidRDefault="00544897" w:rsidP="00F53225">
            <w:r w:rsidRPr="00F53225">
              <w:rPr>
                <w:bCs/>
                <w:iCs/>
              </w:rPr>
              <w:t xml:space="preserve">В </w:t>
            </w:r>
            <w:r>
              <w:rPr>
                <w:bCs/>
                <w:iCs/>
              </w:rPr>
              <w:t xml:space="preserve">2019 в </w:t>
            </w:r>
            <w:r w:rsidRPr="00F53225">
              <w:rPr>
                <w:bCs/>
                <w:iCs/>
              </w:rPr>
              <w:t xml:space="preserve">Республике Беларусь </w:t>
            </w:r>
            <w:r w:rsidRPr="00F53225">
              <w:t>проведены туры про</w:t>
            </w:r>
            <w:r>
              <w:t>верки квалификации «</w:t>
            </w:r>
            <w:r w:rsidRPr="00F53225">
              <w:t>Определен</w:t>
            </w:r>
            <w:r>
              <w:t>ие показателей твердого топлива»</w:t>
            </w:r>
            <w:r w:rsidRPr="00F53225">
              <w:t xml:space="preserve">, </w:t>
            </w:r>
            <w:r>
              <w:t>«</w:t>
            </w:r>
            <w:r w:rsidRPr="00F53225">
              <w:t>Определе</w:t>
            </w:r>
            <w:r>
              <w:t>ние показателей жидкого топлива»</w:t>
            </w:r>
            <w:r w:rsidRPr="00F53225">
              <w:t>.</w:t>
            </w:r>
          </w:p>
          <w:p w:rsidR="00544897" w:rsidRPr="00F53225" w:rsidRDefault="00544897" w:rsidP="00F53225">
            <w:r w:rsidRPr="00F53225">
              <w:t>Проведена актуализация методики калибровки бомбовых калориметров.</w:t>
            </w:r>
          </w:p>
          <w:p w:rsidR="00544897" w:rsidRPr="00895F36" w:rsidRDefault="00544897" w:rsidP="00F53225">
            <w:pPr>
              <w:spacing w:after="60"/>
            </w:pPr>
          </w:p>
        </w:tc>
        <w:tc>
          <w:tcPr>
            <w:tcW w:w="844" w:type="pct"/>
            <w:shd w:val="clear" w:color="auto" w:fill="auto"/>
          </w:tcPr>
          <w:p w:rsidR="00544897" w:rsidRPr="00F53225" w:rsidRDefault="00544897" w:rsidP="00F53225">
            <w:pPr>
              <w:spacing w:after="60"/>
              <w:jc w:val="center"/>
              <w:rPr>
                <w:bCs/>
                <w:iCs/>
              </w:rPr>
            </w:pPr>
            <w:r w:rsidRPr="00F53225">
              <w:rPr>
                <w:bCs/>
                <w:iCs/>
              </w:rPr>
              <w:t>Республика Беларусь –</w:t>
            </w:r>
            <w:r>
              <w:rPr>
                <w:bCs/>
                <w:iCs/>
              </w:rPr>
              <w:t xml:space="preserve"> </w:t>
            </w:r>
          </w:p>
          <w:p w:rsidR="00544897" w:rsidRDefault="00544897" w:rsidP="00F53225">
            <w:pPr>
              <w:spacing w:after="60"/>
              <w:jc w:val="center"/>
              <w:rPr>
                <w:bCs/>
                <w:iCs/>
              </w:rPr>
            </w:pPr>
            <w:r w:rsidRPr="00F53225">
              <w:rPr>
                <w:bCs/>
                <w:iCs/>
              </w:rPr>
              <w:t>провайдер</w:t>
            </w:r>
          </w:p>
        </w:tc>
      </w:tr>
      <w:tr w:rsidR="00332A1B" w:rsidRPr="00B6413E" w:rsidTr="00F53225">
        <w:tc>
          <w:tcPr>
            <w:tcW w:w="453" w:type="pct"/>
            <w:shd w:val="clear" w:color="auto" w:fill="auto"/>
          </w:tcPr>
          <w:p w:rsidR="00332A1B" w:rsidRPr="00FC13F7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FC13F7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FC13F7" w:rsidRDefault="00332A1B" w:rsidP="007E0AB4">
            <w:pPr>
              <w:spacing w:after="60"/>
              <w:jc w:val="both"/>
            </w:pPr>
            <w:r w:rsidRPr="00FC13F7">
              <w:t>Сличения национальных эталонов единицы энергии сгорания в рамках КООМЕТ</w:t>
            </w:r>
          </w:p>
        </w:tc>
        <w:tc>
          <w:tcPr>
            <w:tcW w:w="2362" w:type="pct"/>
            <w:shd w:val="clear" w:color="auto" w:fill="auto"/>
          </w:tcPr>
          <w:p w:rsidR="00332A1B" w:rsidRPr="00A91FE9" w:rsidRDefault="00332A1B" w:rsidP="00A91FE9">
            <w:pPr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</w:pPr>
            <w:r>
              <w:t xml:space="preserve">3.1 </w:t>
            </w:r>
            <w:r w:rsidR="00B748A3" w:rsidRPr="00522098">
              <w:t xml:space="preserve">Закончены сличения в рамках темы </w:t>
            </w:r>
            <w:r w:rsidRPr="00522098">
              <w:t>КООМЕТ № 744/</w:t>
            </w:r>
            <w:r w:rsidRPr="00522098">
              <w:rPr>
                <w:bCs/>
                <w:iCs/>
              </w:rPr>
              <w:t xml:space="preserve"> </w:t>
            </w:r>
            <w:r w:rsidRPr="00522098">
              <w:rPr>
                <w:bCs/>
                <w:iCs/>
                <w:lang w:val="en-US"/>
              </w:rPr>
              <w:t>RU</w:t>
            </w:r>
            <w:r w:rsidRPr="00522098">
              <w:rPr>
                <w:bCs/>
                <w:iCs/>
              </w:rPr>
              <w:t>-а/18 (</w:t>
            </w:r>
            <w:r w:rsidRPr="00522098">
              <w:rPr>
                <w:bCs/>
                <w:iCs/>
                <w:lang w:val="en-US"/>
              </w:rPr>
              <w:t>COOMET</w:t>
            </w:r>
            <w:r w:rsidRPr="00522098">
              <w:rPr>
                <w:bCs/>
                <w:iCs/>
              </w:rPr>
              <w:t>.</w:t>
            </w:r>
            <w:r w:rsidRPr="00522098">
              <w:rPr>
                <w:bCs/>
                <w:iCs/>
                <w:lang w:val="en-US"/>
              </w:rPr>
              <w:t>T</w:t>
            </w:r>
            <w:r w:rsidRPr="00522098">
              <w:rPr>
                <w:bCs/>
                <w:iCs/>
              </w:rPr>
              <w:t>-</w:t>
            </w:r>
            <w:r w:rsidRPr="00522098">
              <w:rPr>
                <w:bCs/>
                <w:iCs/>
                <w:lang w:val="en-US"/>
              </w:rPr>
              <w:t>S</w:t>
            </w:r>
            <w:r w:rsidRPr="00522098">
              <w:rPr>
                <w:bCs/>
                <w:iCs/>
              </w:rPr>
              <w:t>4)</w:t>
            </w:r>
            <w:r w:rsidRPr="00522098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 w:rsidRPr="00522098">
              <w:rPr>
                <w:rFonts w:eastAsia="Arial Unicode MS"/>
              </w:rPr>
              <w:t xml:space="preserve">й уголь) проведены участниками </w:t>
            </w:r>
            <w:r w:rsidRPr="00522098">
              <w:rPr>
                <w:rFonts w:eastAsia="Arial Unicode MS"/>
              </w:rPr>
              <w:t xml:space="preserve">в период с июля 2019 г. по ноябрь 2020 г. </w:t>
            </w:r>
            <w:r w:rsidR="00B748A3" w:rsidRPr="00522098">
              <w:rPr>
                <w:rFonts w:eastAsia="Arial Unicode MS"/>
              </w:rPr>
              <w:t>П</w:t>
            </w:r>
            <w:r w:rsidRPr="00522098">
              <w:rPr>
                <w:rFonts w:eastAsia="Arial Unicode MS"/>
              </w:rPr>
              <w:t>илотом (ВНИИМ) был подготовлен отчет типа А, разослан участникам, получены замечания и</w:t>
            </w:r>
            <w:r w:rsidR="007C0E1A" w:rsidRPr="00522098">
              <w:rPr>
                <w:rFonts w:eastAsia="Arial Unicode MS"/>
              </w:rPr>
              <w:t xml:space="preserve"> </w:t>
            </w:r>
            <w:r w:rsidRPr="00522098"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 w:rsidRPr="00522098">
              <w:rPr>
                <w:rFonts w:eastAsia="Arial Unicode MS"/>
              </w:rPr>
              <w:t xml:space="preserve">ическая обработка результатов, </w:t>
            </w:r>
            <w:r w:rsidRPr="00522098">
              <w:rPr>
                <w:rFonts w:eastAsia="Arial Unicode MS"/>
              </w:rPr>
              <w:t xml:space="preserve">подготовлен отчет типа В, отправлен участникам, получены ответы от всех участников. </w:t>
            </w:r>
            <w:r w:rsidR="00A91FE9" w:rsidRPr="00522098">
              <w:t>Отчет типа В отправлен на экспертизу.</w:t>
            </w:r>
          </w:p>
          <w:p w:rsidR="007C0E1A" w:rsidRDefault="007C0E1A" w:rsidP="00406B1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3.2 Продолжаются работы по </w:t>
            </w:r>
            <w:r w:rsidR="00332A1B">
              <w:rPr>
                <w:rFonts w:eastAsia="Arial Unicode MS"/>
              </w:rPr>
              <w:t xml:space="preserve">теме </w:t>
            </w:r>
            <w:r>
              <w:rPr>
                <w:rFonts w:eastAsia="Arial Unicode MS"/>
              </w:rPr>
              <w:br/>
            </w:r>
            <w:r w:rsidR="00332A1B">
              <w:rPr>
                <w:rFonts w:eastAsia="Arial Unicode MS"/>
              </w:rPr>
              <w:t>КООМЕТ № 780/</w:t>
            </w:r>
            <w:r w:rsidR="00332A1B">
              <w:rPr>
                <w:rFonts w:eastAsia="Arial Unicode MS"/>
                <w:lang w:val="en-US"/>
              </w:rPr>
              <w:t>Ru</w:t>
            </w:r>
            <w:r w:rsidR="00332A1B">
              <w:rPr>
                <w:rFonts w:eastAsia="Arial Unicode MS"/>
              </w:rPr>
              <w:t>-а</w:t>
            </w:r>
            <w:r w:rsidR="00332A1B" w:rsidRPr="001D77EE">
              <w:rPr>
                <w:rFonts w:eastAsia="Arial Unicode MS"/>
              </w:rPr>
              <w:t>/2019</w:t>
            </w:r>
            <w:r w:rsidR="00332A1B">
              <w:rPr>
                <w:rFonts w:eastAsia="Arial Unicode MS"/>
              </w:rPr>
              <w:t xml:space="preserve"> «</w:t>
            </w:r>
            <w:r w:rsidR="00332A1B" w:rsidRPr="00756553">
              <w:rPr>
                <w:rFonts w:eastAsia="Arial Unicode MS"/>
              </w:rPr>
              <w:t>Сличения национальных эталонных газовых калори</w:t>
            </w:r>
            <w:r>
              <w:rPr>
                <w:rFonts w:eastAsia="Arial Unicode MS"/>
              </w:rPr>
              <w:t xml:space="preserve">метров на образцах </w:t>
            </w:r>
            <w:r w:rsidR="00332A1B" w:rsidRPr="00756553">
              <w:rPr>
                <w:rFonts w:eastAsia="Arial Unicode MS"/>
              </w:rPr>
              <w:t>газовых смесей</w:t>
            </w:r>
            <w:r w:rsidR="00332A1B">
              <w:rPr>
                <w:rFonts w:eastAsia="Arial Unicode MS"/>
              </w:rPr>
              <w:t xml:space="preserve">». </w:t>
            </w:r>
          </w:p>
          <w:p w:rsidR="00332A1B" w:rsidRPr="00B6413E" w:rsidRDefault="0022580E" w:rsidP="0022580E">
            <w:pPr>
              <w:jc w:val="both"/>
              <w:rPr>
                <w:highlight w:val="yellow"/>
              </w:rPr>
            </w:pPr>
            <w:r w:rsidRPr="00522098">
              <w:t>П</w:t>
            </w:r>
            <w:r w:rsidR="00494820" w:rsidRPr="00522098">
              <w:t>одготов</w:t>
            </w:r>
            <w:r w:rsidRPr="00522098">
              <w:t>лен</w:t>
            </w:r>
            <w:r w:rsidR="00494820" w:rsidRPr="00522098">
              <w:t xml:space="preserve"> отчет типа А</w:t>
            </w:r>
            <w:r w:rsidRPr="00522098">
              <w:t xml:space="preserve"> и направлен участникам сличений на рассмотрение</w:t>
            </w:r>
            <w:r w:rsidR="00494820" w:rsidRPr="00522098">
              <w:t>.</w:t>
            </w:r>
          </w:p>
        </w:tc>
        <w:tc>
          <w:tcPr>
            <w:tcW w:w="844" w:type="pct"/>
            <w:shd w:val="clear" w:color="auto" w:fill="auto"/>
          </w:tcPr>
          <w:p w:rsidR="00332A1B" w:rsidRPr="00FC13F7" w:rsidRDefault="00AA49E4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Пилот –</w:t>
            </w:r>
            <w:r w:rsidR="00332A1B" w:rsidRPr="00FC13F7">
              <w:rPr>
                <w:bCs/>
                <w:iCs/>
              </w:rPr>
              <w:t>Российская Федерация,</w:t>
            </w:r>
            <w:r w:rsidR="00332A1B">
              <w:rPr>
                <w:bCs/>
                <w:iCs/>
              </w:rPr>
              <w:t xml:space="preserve"> участники-</w:t>
            </w:r>
            <w:r w:rsidR="00332A1B" w:rsidRPr="00FC13F7">
              <w:rPr>
                <w:bCs/>
                <w:iCs/>
              </w:rPr>
              <w:t>Республика Беларусь,</w:t>
            </w:r>
            <w:r w:rsidR="00332A1B">
              <w:rPr>
                <w:bCs/>
                <w:iCs/>
              </w:rPr>
              <w:t xml:space="preserve"> </w:t>
            </w:r>
            <w:r w:rsidR="00332A1B" w:rsidRPr="00FC13F7">
              <w:rPr>
                <w:bCs/>
                <w:iCs/>
              </w:rPr>
              <w:t xml:space="preserve">Германия, Турция, </w:t>
            </w:r>
            <w:r w:rsidR="007C0E1A">
              <w:rPr>
                <w:bCs/>
                <w:iCs/>
              </w:rPr>
              <w:t xml:space="preserve">Румыния, </w:t>
            </w:r>
            <w:r w:rsidR="00332A1B" w:rsidRPr="00FC13F7">
              <w:rPr>
                <w:bCs/>
                <w:iCs/>
              </w:rPr>
              <w:t>Китай</w:t>
            </w:r>
          </w:p>
          <w:p w:rsidR="00332A1B" w:rsidRPr="00B6413E" w:rsidRDefault="00332A1B" w:rsidP="007E0AB4">
            <w:pPr>
              <w:spacing w:after="60"/>
              <w:jc w:val="center"/>
              <w:rPr>
                <w:bCs/>
                <w:iCs/>
                <w:highlight w:val="yellow"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B6413E" w:rsidRDefault="00332A1B" w:rsidP="00690229">
            <w:pPr>
              <w:spacing w:after="60"/>
              <w:jc w:val="center"/>
              <w:rPr>
                <w:bCs/>
                <w:iCs/>
                <w:highlight w:val="yellow"/>
              </w:rPr>
            </w:pPr>
            <w:r>
              <w:rPr>
                <w:bCs/>
                <w:iCs/>
              </w:rPr>
              <w:t xml:space="preserve">Пилот </w:t>
            </w:r>
            <w:r w:rsidR="00D01288">
              <w:rPr>
                <w:bCs/>
                <w:iCs/>
              </w:rPr>
              <w:t>–</w:t>
            </w:r>
            <w:r w:rsidRPr="00FC13F7">
              <w:rPr>
                <w:bCs/>
                <w:iCs/>
              </w:rPr>
              <w:t>Российская Федерация,</w:t>
            </w:r>
            <w:r>
              <w:rPr>
                <w:bCs/>
                <w:iCs/>
              </w:rPr>
              <w:t xml:space="preserve"> </w:t>
            </w:r>
            <w:r w:rsidRPr="00FC13F7">
              <w:rPr>
                <w:bCs/>
                <w:iCs/>
              </w:rPr>
              <w:t>Турция,</w:t>
            </w:r>
            <w:r>
              <w:rPr>
                <w:bCs/>
                <w:iCs/>
              </w:rPr>
              <w:t xml:space="preserve"> Франция</w:t>
            </w:r>
          </w:p>
        </w:tc>
      </w:tr>
      <w:tr w:rsidR="00F53225" w:rsidRPr="00B6413E" w:rsidTr="00F53225">
        <w:tc>
          <w:tcPr>
            <w:tcW w:w="453" w:type="pct"/>
            <w:vMerge w:val="restart"/>
            <w:shd w:val="clear" w:color="auto" w:fill="auto"/>
          </w:tcPr>
          <w:p w:rsidR="00F53225" w:rsidRPr="00F1412C" w:rsidRDefault="00F53225" w:rsidP="000F76E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F1412C" w:rsidRDefault="00F53225" w:rsidP="000F76E6">
            <w:pPr>
              <w:jc w:val="both"/>
              <w:rPr>
                <w:bCs/>
                <w:iCs/>
              </w:rPr>
            </w:pPr>
            <w:r>
              <w:t xml:space="preserve">Методическая помощь координатора работ (ФГУП «ВНИИМ </w:t>
            </w:r>
            <w:r>
              <w:br/>
              <w:t>им. Д. И. Менделеева») национальным метрологическим 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362" w:type="pct"/>
            <w:shd w:val="clear" w:color="auto" w:fill="auto"/>
          </w:tcPr>
          <w:p w:rsidR="00F53225" w:rsidRPr="00522098" w:rsidRDefault="00F53225" w:rsidP="00A91FE9">
            <w:pPr>
              <w:jc w:val="both"/>
            </w:pPr>
            <w:r w:rsidRPr="00522098">
              <w:t xml:space="preserve">4.1 ФГУП «ВНИИМ им. Д.И. Менделеева» (г. Санкт-Петербург) провел курс повышения квалификации по программе «Калориметрия сгорания и измерения качественных параметров топлива» в рамках 11-го научно-практического семинара </w:t>
            </w:r>
            <w:r w:rsidRPr="00522098">
              <w:br/>
              <w:t xml:space="preserve">«Проблемы калориметрии сгорания твердых, жидких и газообразных топлив» </w:t>
            </w:r>
            <w:r w:rsidRPr="00522098">
              <w:br/>
              <w:t>в период (18-20 мая 2021 г.), очно-заочная форма.</w:t>
            </w:r>
          </w:p>
          <w:p w:rsidR="00F53225" w:rsidRDefault="00CB47B4" w:rsidP="00A91FE9">
            <w:pPr>
              <w:jc w:val="both"/>
            </w:pPr>
            <w:r w:rsidRPr="00522098">
              <w:t xml:space="preserve">4.2 </w:t>
            </w:r>
            <w:r w:rsidR="00F53225" w:rsidRPr="00522098">
              <w:t xml:space="preserve">ФГУП «ВНИИМ им. Д.И. Менделеева» (г. Санкт-Петербург) </w:t>
            </w:r>
            <w:r w:rsidR="0022580E" w:rsidRPr="00522098">
              <w:t>провел</w:t>
            </w:r>
            <w:r w:rsidR="00F53225" w:rsidRPr="00522098">
              <w:t xml:space="preserve"> курс повышения квалификации по программе «Калориметрия сгорания и измерения качественных параметров топлива» в рамках 12-го научно-практического семинара «Проблемы калориметрии сгорания твердых, жидких и газообразных топлив» в период (23-27 мая 2022 г.), очно-заочная форма.</w:t>
            </w:r>
          </w:p>
          <w:p w:rsidR="00F53225" w:rsidRPr="00D96F26" w:rsidRDefault="00CB47B4" w:rsidP="002332CD">
            <w:pPr>
              <w:jc w:val="both"/>
            </w:pPr>
            <w:r>
              <w:t>4.3</w:t>
            </w:r>
            <w:r w:rsidR="00F53225">
              <w:t xml:space="preserve"> ФГУП «ВНИИМ им. Д.И. Менделеева» </w:t>
            </w:r>
            <w:r w:rsidR="002332CD">
              <w:t>выполняет разработку</w:t>
            </w:r>
            <w:r w:rsidR="00F53225">
              <w:t xml:space="preserve"> ГОСТ «Газ </w:t>
            </w:r>
            <w:r w:rsidR="00F53225">
              <w:lastRenderedPageBreak/>
              <w:t xml:space="preserve">природный. Методы определения объемной теплоты сгорания». </w:t>
            </w:r>
            <w:bookmarkStart w:id="0" w:name="_GoBack"/>
            <w:bookmarkEnd w:id="0"/>
            <w:r w:rsidR="00F53225" w:rsidRPr="00DB1840">
              <w:t xml:space="preserve">Тема включена в </w:t>
            </w:r>
            <w:r w:rsidR="001B1A0A" w:rsidRPr="00DB1840">
              <w:t xml:space="preserve">ПМС шифр темы </w:t>
            </w:r>
            <w:r w:rsidR="001B1A0A" w:rsidRPr="00DB1840">
              <w:rPr>
                <w:bCs/>
                <w:color w:val="000000"/>
                <w:shd w:val="clear" w:color="auto" w:fill="FFFFFF"/>
              </w:rPr>
              <w:t>RU.1.227-2022 (</w:t>
            </w:r>
            <w:r w:rsidR="00F53225" w:rsidRPr="00DB1840">
              <w:t>ПНС-2022, шифр 1.1.052-2.022.22</w:t>
            </w:r>
            <w:r w:rsidR="001B1A0A" w:rsidRPr="00DB1840">
              <w:t>)</w:t>
            </w:r>
            <w:r w:rsidR="00F53225" w:rsidRPr="00DB1840">
              <w:t>.</w:t>
            </w:r>
            <w:r w:rsidR="002B2640" w:rsidRPr="00DB1840">
              <w:t xml:space="preserve"> В АИС МГС для рассмотрения размещена</w:t>
            </w:r>
            <w:r w:rsidR="00F53225" w:rsidRPr="00DB1840">
              <w:t xml:space="preserve"> </w:t>
            </w:r>
            <w:r w:rsidR="002B2640" w:rsidRPr="00DB1840">
              <w:t>первая редакция проекта ГОСТ.</w:t>
            </w:r>
          </w:p>
        </w:tc>
        <w:tc>
          <w:tcPr>
            <w:tcW w:w="844" w:type="pct"/>
            <w:shd w:val="clear" w:color="auto" w:fill="auto"/>
          </w:tcPr>
          <w:p w:rsidR="00F53225" w:rsidRDefault="00F53225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B6413E" w:rsidTr="00F53225">
        <w:trPr>
          <w:trHeight w:val="12039"/>
        </w:trPr>
        <w:tc>
          <w:tcPr>
            <w:tcW w:w="453" w:type="pct"/>
            <w:vMerge/>
            <w:shd w:val="clear" w:color="auto" w:fill="auto"/>
          </w:tcPr>
          <w:p w:rsidR="00F53225" w:rsidRDefault="00F53225" w:rsidP="000F76E6">
            <w:pPr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F53225" w:rsidRDefault="00F53225" w:rsidP="000F76E6">
            <w:pPr>
              <w:jc w:val="both"/>
            </w:pPr>
          </w:p>
        </w:tc>
        <w:tc>
          <w:tcPr>
            <w:tcW w:w="2362" w:type="pct"/>
            <w:shd w:val="clear" w:color="auto" w:fill="auto"/>
          </w:tcPr>
          <w:p w:rsidR="00F53225" w:rsidRPr="00F53225" w:rsidRDefault="00CB47B4" w:rsidP="00F53225">
            <w:pPr>
              <w:jc w:val="both"/>
              <w:rPr>
                <w:b/>
              </w:rPr>
            </w:pPr>
            <w:r>
              <w:t>4.4</w:t>
            </w:r>
            <w:r w:rsidR="00F53225">
              <w:t xml:space="preserve"> </w:t>
            </w:r>
            <w:r w:rsidR="00F53225" w:rsidRPr="00F53225">
              <w:t>В Украине в 2019 году завершены работы по модернизации государственного первичного эталона единицы энергии</w:t>
            </w:r>
            <w:r w:rsidR="00F53225" w:rsidRPr="00F53225">
              <w:rPr>
                <w:b/>
              </w:rPr>
              <w:t xml:space="preserve"> </w:t>
            </w:r>
            <w:r w:rsidR="00F53225" w:rsidRPr="00F53225">
              <w:t>сгорания ДЕТУ 06-04-97</w:t>
            </w:r>
            <w:r w:rsidR="00F53225">
              <w:t>.</w:t>
            </w:r>
          </w:p>
          <w:p w:rsidR="00F53225" w:rsidRPr="00F53225" w:rsidRDefault="00F53225" w:rsidP="00F53225">
            <w:pPr>
              <w:jc w:val="both"/>
            </w:pPr>
            <w:r w:rsidRPr="00F53225">
              <w:t xml:space="preserve">В основу эталона входят: </w:t>
            </w:r>
            <w:proofErr w:type="spellStart"/>
            <w:r w:rsidRPr="00F53225">
              <w:t>изопериболический</w:t>
            </w:r>
            <w:proofErr w:type="spellEnd"/>
            <w:r w:rsidRPr="00F53225">
              <w:t xml:space="preserve"> бомбовый калориметр с водяной оболочкой, поддерживающей температуру 27°С, термостат с нестабильностью поддержания температуры на уровне ±0,002 °С и калориметрический сосуд с водой. Средняя длительность калориметрического опыта составляет 20 мин.  Предусмотрена электрическая градуировка. </w:t>
            </w:r>
          </w:p>
          <w:p w:rsidR="00F53225" w:rsidRPr="00F53225" w:rsidRDefault="00F53225" w:rsidP="00F53225">
            <w:pPr>
              <w:jc w:val="both"/>
            </w:pPr>
            <w:r w:rsidRPr="00F53225">
              <w:t>Состав калориметрического комплекса и вспомогательного оборудования: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калориметрический преобразователь;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термометр калориметрический;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блок формирования импульсов энергии ФИЭ;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proofErr w:type="spellStart"/>
            <w:r w:rsidRPr="00F53225">
              <w:t>нановольтметр</w:t>
            </w:r>
            <w:proofErr w:type="spellEnd"/>
            <w:r w:rsidRPr="00F53225">
              <w:t>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мост для калориметрических измерений;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частотомер;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термостат FLUKE 7073;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 xml:space="preserve">блок </w:t>
            </w:r>
            <w:proofErr w:type="spellStart"/>
            <w:r w:rsidRPr="00F53225">
              <w:t>поджига</w:t>
            </w:r>
            <w:proofErr w:type="spellEnd"/>
            <w:r w:rsidRPr="00F53225">
              <w:t>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блок управления;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термостат для базовых мер сопротивления;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ПК с программным обеспечением;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кислородный баллон с редуктором;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весы аналитические;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весы лабораторные;</w:t>
            </w:r>
          </w:p>
          <w:p w:rsidR="00F53225" w:rsidRPr="00F53225" w:rsidRDefault="00F53225" w:rsidP="00F53225">
            <w:pPr>
              <w:jc w:val="both"/>
            </w:pPr>
            <w:r>
              <w:t xml:space="preserve">- </w:t>
            </w:r>
            <w:r w:rsidRPr="00F53225">
              <w:t>система измерений параметров окружающей среды.</w:t>
            </w:r>
          </w:p>
          <w:p w:rsidR="00F53225" w:rsidRPr="00F53225" w:rsidRDefault="00F53225" w:rsidP="00F53225">
            <w:pPr>
              <w:jc w:val="both"/>
            </w:pPr>
          </w:p>
          <w:p w:rsidR="00F53225" w:rsidRPr="00F53225" w:rsidRDefault="00F53225" w:rsidP="00F53225">
            <w:r w:rsidRPr="00F53225">
              <w:t>Метрологические характеристики эталона ДЕТУ 06-04-97:</w:t>
            </w:r>
          </w:p>
          <w:p w:rsidR="00F53225" w:rsidRPr="00F53225" w:rsidRDefault="00F53225" w:rsidP="00F53225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proofErr w:type="spellStart"/>
            <w:r w:rsidRPr="00F53225">
              <w:rPr>
                <w:rFonts w:eastAsia="Calibri"/>
                <w:lang w:val="uk-UA" w:eastAsia="en-US"/>
              </w:rPr>
              <w:t>диапазон</w:t>
            </w:r>
            <w:proofErr w:type="spellEnd"/>
            <w:r w:rsidRPr="00F53225">
              <w:rPr>
                <w:rFonts w:eastAsia="Calibri"/>
                <w:lang w:val="uk-UA" w:eastAsia="en-US"/>
              </w:rPr>
              <w:t xml:space="preserve"> </w:t>
            </w:r>
            <w:r w:rsidRPr="00F53225">
              <w:rPr>
                <w:rFonts w:eastAsia="Calibri"/>
                <w:lang w:eastAsia="en-US"/>
              </w:rPr>
              <w:t>измерений, в котором воспроизводится единица энергии сгорания твердого и жидкого топлива,</w:t>
            </w:r>
            <w:r w:rsidRPr="00F53225">
              <w:rPr>
                <w:rFonts w:eastAsia="Calibri"/>
                <w:lang w:val="uk-UA" w:eastAsia="en-US"/>
              </w:rPr>
              <w:t xml:space="preserve">  от 15 до 35 </w:t>
            </w:r>
            <w:proofErr w:type="spellStart"/>
            <w:r w:rsidRPr="00F53225">
              <w:rPr>
                <w:rFonts w:eastAsia="Calibri"/>
                <w:lang w:val="uk-UA" w:eastAsia="en-US"/>
              </w:rPr>
              <w:t>кДж</w:t>
            </w:r>
            <w:proofErr w:type="spellEnd"/>
            <w:r w:rsidRPr="00F53225">
              <w:rPr>
                <w:rFonts w:eastAsia="Calibri"/>
                <w:lang w:val="uk-UA" w:eastAsia="en-US"/>
              </w:rPr>
              <w:t xml:space="preserve">; </w:t>
            </w:r>
          </w:p>
          <w:p w:rsidR="00F53225" w:rsidRPr="00D96F26" w:rsidRDefault="00F53225" w:rsidP="00F53225">
            <w:pPr>
              <w:jc w:val="both"/>
            </w:pPr>
            <w:r w:rsidRPr="00F53225">
              <w:rPr>
                <w:rFonts w:eastAsia="Calibri"/>
                <w:lang w:val="uk-UA" w:eastAsia="en-US"/>
              </w:rPr>
              <w:t>р</w:t>
            </w:r>
            <w:r w:rsidRPr="00F53225">
              <w:rPr>
                <w:rFonts w:eastAsia="Calibri"/>
                <w:lang w:eastAsia="en-US"/>
              </w:rPr>
              <w:t>ас</w:t>
            </w:r>
            <w:proofErr w:type="spellStart"/>
            <w:r w:rsidRPr="00F53225">
              <w:rPr>
                <w:rFonts w:eastAsia="Calibri"/>
                <w:lang w:val="uk-UA" w:eastAsia="en-US"/>
              </w:rPr>
              <w:t>ширенная</w:t>
            </w:r>
            <w:proofErr w:type="spellEnd"/>
            <w:r w:rsidRPr="00F53225">
              <w:rPr>
                <w:rFonts w:eastAsia="Calibri"/>
                <w:lang w:val="uk-UA" w:eastAsia="en-US"/>
              </w:rPr>
              <w:t xml:space="preserve"> </w:t>
            </w:r>
            <w:r w:rsidRPr="00F53225">
              <w:rPr>
                <w:rFonts w:eastAsia="Calibri"/>
                <w:lang w:eastAsia="en-US"/>
              </w:rPr>
              <w:t xml:space="preserve">относительная </w:t>
            </w:r>
            <w:proofErr w:type="spellStart"/>
            <w:r w:rsidRPr="00F53225">
              <w:rPr>
                <w:rFonts w:eastAsia="Calibri"/>
                <w:lang w:val="uk-UA" w:eastAsia="en-US"/>
              </w:rPr>
              <w:t>неопредел</w:t>
            </w:r>
            <w:r>
              <w:rPr>
                <w:rFonts w:eastAsia="Calibri"/>
                <w:lang w:val="uk-UA" w:eastAsia="en-US"/>
              </w:rPr>
              <w:t>енность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</w:t>
            </w:r>
            <w:r w:rsidRPr="00F53225">
              <w:rPr>
                <w:rFonts w:eastAsia="Calibri"/>
                <w:lang w:eastAsia="en-US"/>
              </w:rPr>
              <w:t xml:space="preserve">воспроизведения единицы энергии сгорания </w:t>
            </w:r>
            <w:r w:rsidRPr="00F53225">
              <w:rPr>
                <w:rFonts w:eastAsia="Calibri"/>
                <w:lang w:val="uk-UA" w:eastAsia="en-US"/>
              </w:rPr>
              <w:t>– 1,2*10</w:t>
            </w:r>
            <w:r w:rsidRPr="00F53225">
              <w:rPr>
                <w:rFonts w:eastAsia="Calibri"/>
                <w:vertAlign w:val="superscript"/>
                <w:lang w:val="uk-UA" w:eastAsia="en-US"/>
              </w:rPr>
              <w:t xml:space="preserve">-4 </w:t>
            </w:r>
            <w:r w:rsidRPr="00F53225">
              <w:rPr>
                <w:rFonts w:eastAsia="Calibri"/>
                <w:lang w:val="uk-UA" w:eastAsia="en-US"/>
              </w:rPr>
              <w:t xml:space="preserve">. </w:t>
            </w:r>
          </w:p>
        </w:tc>
        <w:tc>
          <w:tcPr>
            <w:tcW w:w="844" w:type="pct"/>
            <w:shd w:val="clear" w:color="auto" w:fill="auto"/>
          </w:tcPr>
          <w:p w:rsidR="00F53225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F53225">
              <w:rPr>
                <w:bCs/>
                <w:iCs/>
              </w:rPr>
              <w:t>Украина</w:t>
            </w:r>
          </w:p>
        </w:tc>
      </w:tr>
    </w:tbl>
    <w:p w:rsidR="00D464C4" w:rsidRDefault="00D464C4" w:rsidP="005B2AA2">
      <w:pPr>
        <w:jc w:val="both"/>
      </w:pPr>
    </w:p>
    <w:p w:rsidR="005B2AA2" w:rsidRPr="005B2AA2" w:rsidRDefault="005B2AA2" w:rsidP="005B2AA2">
      <w:pPr>
        <w:jc w:val="both"/>
      </w:pPr>
      <w:r w:rsidRPr="005B2AA2">
        <w:t xml:space="preserve">Координатор работ, руководитель лаборатории калориметрии ФГУП «ВНИИМ </w:t>
      </w:r>
      <w:r w:rsidR="007C0E1A">
        <w:br/>
      </w:r>
      <w:r w:rsidRPr="005B2AA2">
        <w:t xml:space="preserve">им. Д.И. Менделеева», ученый хранитель </w:t>
      </w:r>
      <w:r w:rsidR="002E2A8A">
        <w:t xml:space="preserve">государственного эталона </w:t>
      </w:r>
      <w:r w:rsidR="007C0E1A">
        <w:t xml:space="preserve">ГЭТ 16-2018 </w:t>
      </w:r>
      <w:r w:rsidR="007C0E1A">
        <w:br/>
      </w:r>
      <w:r w:rsidR="009E5839">
        <w:t>к.т.н. Корчагина Елена Николаевна</w:t>
      </w:r>
    </w:p>
    <w:p w:rsidR="005B2AA2" w:rsidRPr="005B2AA2" w:rsidRDefault="005B2AA2" w:rsidP="005B2AA2">
      <w:pPr>
        <w:jc w:val="both"/>
      </w:pPr>
      <w:r w:rsidRPr="005B2AA2">
        <w:t>тел.: +7</w:t>
      </w:r>
      <w:r w:rsidRPr="005B2AA2">
        <w:rPr>
          <w:lang w:val="en-US"/>
        </w:rPr>
        <w:t> </w:t>
      </w:r>
      <w:r w:rsidRPr="005B2AA2">
        <w:t>812</w:t>
      </w:r>
      <w:r w:rsidRPr="005B2AA2">
        <w:rPr>
          <w:lang w:val="en-US"/>
        </w:rPr>
        <w:t> </w:t>
      </w:r>
      <w:r w:rsidRPr="005B2AA2">
        <w:t>323 96 39</w:t>
      </w:r>
      <w:r w:rsidR="002E2A8A">
        <w:t>, моб.+7 921 786 93 67</w:t>
      </w:r>
    </w:p>
    <w:p w:rsidR="00294AE7" w:rsidRDefault="005B2AA2" w:rsidP="005B2AA2">
      <w:pPr>
        <w:spacing w:line="360" w:lineRule="auto"/>
        <w:jc w:val="both"/>
      </w:pPr>
      <w:proofErr w:type="spellStart"/>
      <w:r w:rsidRPr="005B2AA2">
        <w:rPr>
          <w:lang w:val="de-DE"/>
        </w:rPr>
        <w:lastRenderedPageBreak/>
        <w:t>e-mail</w:t>
      </w:r>
      <w:proofErr w:type="spellEnd"/>
      <w:r w:rsidRPr="005B2AA2">
        <w:rPr>
          <w:lang w:val="de-DE"/>
        </w:rPr>
        <w:t xml:space="preserve">: </w:t>
      </w:r>
      <w:hyperlink r:id="rId6" w:history="1">
        <w:r w:rsidRPr="005B2AA2">
          <w:rPr>
            <w:color w:val="0000FF"/>
            <w:u w:val="single"/>
            <w:lang w:val="de-DE"/>
          </w:rPr>
          <w:t>E.N.Korchgina@vniim.ru</w:t>
        </w:r>
      </w:hyperlink>
    </w:p>
    <w:p w:rsidR="006E0125" w:rsidRDefault="006E0125" w:rsidP="006E0125">
      <w:r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917"/>
        <w:gridCol w:w="2552"/>
        <w:gridCol w:w="2853"/>
        <w:gridCol w:w="2815"/>
      </w:tblGrid>
      <w:tr w:rsidR="006E0125" w:rsidTr="000F76E6">
        <w:trPr>
          <w:trHeight w:val="530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B71E13">
            <w:pPr>
              <w:widowControl w:val="0"/>
              <w:snapToGrid w:val="0"/>
              <w:spacing w:line="276" w:lineRule="auto"/>
              <w:jc w:val="center"/>
            </w:pPr>
            <w:r>
              <w:t>Номер ГСО</w:t>
            </w:r>
            <w:r w:rsidR="00B71E13">
              <w:t xml:space="preserve"> </w:t>
            </w:r>
            <w:r w:rsidR="00B71E13">
              <w:br/>
            </w:r>
            <w:r>
              <w:t>в наборе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B71E13">
            <w:pPr>
              <w:widowControl w:val="0"/>
              <w:spacing w:line="276" w:lineRule="auto"/>
              <w:jc w:val="center"/>
            </w:pPr>
            <w:r>
              <w:t>Индекс СО</w:t>
            </w:r>
            <w:r w:rsidR="00B71E13">
              <w:t xml:space="preserve"> </w:t>
            </w:r>
            <w:r w:rsidR="00B71E13">
              <w:br/>
            </w:r>
            <w:r>
              <w:t>в наборе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Интервал допускаемых аттестованных значений низшей объемной энергии сгорания</w:t>
            </w:r>
            <w:proofErr w:type="gramStart"/>
            <w: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>
              <w:t>,</w:t>
            </w:r>
            <w:proofErr w:type="gramEnd"/>
            <w:r>
              <w:t xml:space="preserve"> МДж/м</w:t>
            </w:r>
            <w:r>
              <w:rPr>
                <w:vertAlign w:val="superscript"/>
              </w:rPr>
              <w:t>3</w:t>
            </w:r>
            <w:r>
              <w:fldChar w:fldCharType="begin"/>
            </w:r>
            <w:r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>
              <w:fldChar w:fldCharType="end"/>
            </w:r>
            <w:r>
              <w:rPr>
                <w:b/>
              </w:rPr>
              <w:t>*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Допускаемое значение относительной расширенной</w:t>
            </w:r>
          </w:p>
          <w:p w:rsidR="006E0125" w:rsidRDefault="006E0125" w:rsidP="000F76E6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неопределенности (U)</w:t>
            </w:r>
            <w:r>
              <w:rPr>
                <w:vertAlign w:val="superscript"/>
              </w:rPr>
              <w:t>**</w:t>
            </w:r>
            <w:r>
              <w:t xml:space="preserve"> при коэффициенте охвата k = 2, %</w:t>
            </w: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>
              <w:t>ГСО 11662-2020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10,030 до 10,260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0,3</w:t>
            </w: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11663-2020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НОЭС-ВНИИМ-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33,350 до 33,580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11664-2020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59,740 до 59,980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11665-2020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86,230 до 86,470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284"/>
          <w:jc w:val="center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Default="006E0125" w:rsidP="000F76E6">
            <w:pPr>
              <w:widowControl w:val="0"/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Примечания:</w:t>
            </w:r>
          </w:p>
          <w:p w:rsidR="006E0125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>
              <w:t>*</w:t>
            </w:r>
            <w:r>
              <w:rPr>
                <w:lang w:val="en-US"/>
              </w:rPr>
              <w:t> </w:t>
            </w:r>
            <w:r>
              <w:t xml:space="preserve">– </w:t>
            </w:r>
            <w:r>
              <w:rPr>
                <w:bCs/>
              </w:rPr>
              <w:t>верхний индекс (25/20) обозначает стандартные условия сгорания: температура 25 °</w:t>
            </w:r>
            <w:r>
              <w:rPr>
                <w:bCs/>
                <w:lang w:val="en-US"/>
              </w:rPr>
              <w:t>C</w:t>
            </w:r>
            <w:r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>
              <w:rPr>
                <w:bCs/>
                <w:lang w:val="en-US"/>
              </w:rPr>
              <w:t>C</w:t>
            </w:r>
            <w:r>
              <w:rPr>
                <w:bCs/>
              </w:rPr>
              <w:t xml:space="preserve"> (293,15 К) и давление 101,325 кПа.</w:t>
            </w:r>
          </w:p>
          <w:p w:rsidR="006E0125" w:rsidRDefault="006E0125" w:rsidP="000F76E6">
            <w:pPr>
              <w:widowControl w:val="0"/>
              <w:spacing w:line="276" w:lineRule="auto"/>
              <w:jc w:val="both"/>
            </w:pPr>
            <w:r>
              <w:t>** –</w:t>
            </w:r>
            <w:r>
              <w:rPr>
                <w:lang w:val="en-US"/>
              </w:rPr>
              <w:t> </w:t>
            </w:r>
            <w:r>
              <w:t>соответствует допускаемой относительной погрешности при доверительной вероятности (</w:t>
            </w:r>
            <w:r>
              <w:rPr>
                <w:lang w:val="en-US"/>
              </w:rPr>
              <w:t>P</w:t>
            </w:r>
            <w:r>
              <w:t>=0,95).</w:t>
            </w:r>
          </w:p>
        </w:tc>
      </w:tr>
    </w:tbl>
    <w:p w:rsidR="006E0125" w:rsidRPr="006E0125" w:rsidRDefault="006E0125" w:rsidP="005B2AA2">
      <w:pPr>
        <w:spacing w:line="360" w:lineRule="auto"/>
        <w:jc w:val="both"/>
        <w:rPr>
          <w:bCs/>
          <w:iCs/>
          <w:highlight w:val="yellow"/>
        </w:rPr>
      </w:pPr>
    </w:p>
    <w:sectPr w:rsidR="006E0125" w:rsidRPr="006E0125" w:rsidSect="00FC13F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03F4D"/>
    <w:rsid w:val="00004A80"/>
    <w:rsid w:val="000227E8"/>
    <w:rsid w:val="00075625"/>
    <w:rsid w:val="00076155"/>
    <w:rsid w:val="00090D7E"/>
    <w:rsid w:val="000930D1"/>
    <w:rsid w:val="00094617"/>
    <w:rsid w:val="000A5198"/>
    <w:rsid w:val="000B182F"/>
    <w:rsid w:val="000C486B"/>
    <w:rsid w:val="000C5A16"/>
    <w:rsid w:val="000C768A"/>
    <w:rsid w:val="000F7015"/>
    <w:rsid w:val="000F76E6"/>
    <w:rsid w:val="00110467"/>
    <w:rsid w:val="00114A23"/>
    <w:rsid w:val="00127EE1"/>
    <w:rsid w:val="0013482F"/>
    <w:rsid w:val="00134987"/>
    <w:rsid w:val="00141DFE"/>
    <w:rsid w:val="00146E01"/>
    <w:rsid w:val="00155ACD"/>
    <w:rsid w:val="00155C3B"/>
    <w:rsid w:val="00161263"/>
    <w:rsid w:val="00165B52"/>
    <w:rsid w:val="00182AD3"/>
    <w:rsid w:val="00187BEB"/>
    <w:rsid w:val="00191D6F"/>
    <w:rsid w:val="00195CE5"/>
    <w:rsid w:val="00197A96"/>
    <w:rsid w:val="001A2C24"/>
    <w:rsid w:val="001B1A0A"/>
    <w:rsid w:val="001C09A5"/>
    <w:rsid w:val="001C347A"/>
    <w:rsid w:val="001C478A"/>
    <w:rsid w:val="001D77EE"/>
    <w:rsid w:val="001F33A0"/>
    <w:rsid w:val="00206718"/>
    <w:rsid w:val="0021210D"/>
    <w:rsid w:val="002132A2"/>
    <w:rsid w:val="00217307"/>
    <w:rsid w:val="00225118"/>
    <w:rsid w:val="0022580E"/>
    <w:rsid w:val="002317D5"/>
    <w:rsid w:val="002332CD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94AE7"/>
    <w:rsid w:val="00295430"/>
    <w:rsid w:val="002A1535"/>
    <w:rsid w:val="002A2CD4"/>
    <w:rsid w:val="002A3C77"/>
    <w:rsid w:val="002B21B9"/>
    <w:rsid w:val="002B2640"/>
    <w:rsid w:val="002B345D"/>
    <w:rsid w:val="002C29B4"/>
    <w:rsid w:val="002D4587"/>
    <w:rsid w:val="002D4F32"/>
    <w:rsid w:val="002E035B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10FE"/>
    <w:rsid w:val="0037623E"/>
    <w:rsid w:val="00382D16"/>
    <w:rsid w:val="00383D0C"/>
    <w:rsid w:val="003854BF"/>
    <w:rsid w:val="003928BD"/>
    <w:rsid w:val="003B4264"/>
    <w:rsid w:val="003B4919"/>
    <w:rsid w:val="003C479A"/>
    <w:rsid w:val="003F6BE9"/>
    <w:rsid w:val="00404F78"/>
    <w:rsid w:val="00405667"/>
    <w:rsid w:val="00406B1B"/>
    <w:rsid w:val="00414B62"/>
    <w:rsid w:val="00424B14"/>
    <w:rsid w:val="0043085E"/>
    <w:rsid w:val="004350E5"/>
    <w:rsid w:val="004475CB"/>
    <w:rsid w:val="00475588"/>
    <w:rsid w:val="00481B34"/>
    <w:rsid w:val="004864DA"/>
    <w:rsid w:val="0049034B"/>
    <w:rsid w:val="00494820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0F90"/>
    <w:rsid w:val="00513D05"/>
    <w:rsid w:val="00522098"/>
    <w:rsid w:val="0052773D"/>
    <w:rsid w:val="0053301D"/>
    <w:rsid w:val="00544897"/>
    <w:rsid w:val="0054628B"/>
    <w:rsid w:val="00565C96"/>
    <w:rsid w:val="005678F1"/>
    <w:rsid w:val="0057650D"/>
    <w:rsid w:val="005853FA"/>
    <w:rsid w:val="005907EE"/>
    <w:rsid w:val="00593007"/>
    <w:rsid w:val="00593BCD"/>
    <w:rsid w:val="005A3064"/>
    <w:rsid w:val="005B2AA2"/>
    <w:rsid w:val="005B7EAC"/>
    <w:rsid w:val="005C1F4D"/>
    <w:rsid w:val="005C2183"/>
    <w:rsid w:val="005C3729"/>
    <w:rsid w:val="005E015C"/>
    <w:rsid w:val="005E1E50"/>
    <w:rsid w:val="00605F53"/>
    <w:rsid w:val="00606548"/>
    <w:rsid w:val="00606897"/>
    <w:rsid w:val="006074DF"/>
    <w:rsid w:val="0062041C"/>
    <w:rsid w:val="006260BC"/>
    <w:rsid w:val="0063243F"/>
    <w:rsid w:val="00634795"/>
    <w:rsid w:val="0064698A"/>
    <w:rsid w:val="006521D3"/>
    <w:rsid w:val="006702A6"/>
    <w:rsid w:val="006721E0"/>
    <w:rsid w:val="00680F78"/>
    <w:rsid w:val="00681CF4"/>
    <w:rsid w:val="00682345"/>
    <w:rsid w:val="006836D3"/>
    <w:rsid w:val="00685830"/>
    <w:rsid w:val="00690229"/>
    <w:rsid w:val="00693A79"/>
    <w:rsid w:val="006A07EA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35C06"/>
    <w:rsid w:val="00744546"/>
    <w:rsid w:val="00776C02"/>
    <w:rsid w:val="00795236"/>
    <w:rsid w:val="00796182"/>
    <w:rsid w:val="007B33A5"/>
    <w:rsid w:val="007B5094"/>
    <w:rsid w:val="007C0E1A"/>
    <w:rsid w:val="007D57A4"/>
    <w:rsid w:val="007E0AB4"/>
    <w:rsid w:val="007F47A6"/>
    <w:rsid w:val="00800E28"/>
    <w:rsid w:val="008057D5"/>
    <w:rsid w:val="00806200"/>
    <w:rsid w:val="00806B80"/>
    <w:rsid w:val="0081784E"/>
    <w:rsid w:val="008217DD"/>
    <w:rsid w:val="0082439B"/>
    <w:rsid w:val="00824B34"/>
    <w:rsid w:val="00830B2C"/>
    <w:rsid w:val="00845C2A"/>
    <w:rsid w:val="00865F8C"/>
    <w:rsid w:val="00881FC7"/>
    <w:rsid w:val="008870AE"/>
    <w:rsid w:val="00890339"/>
    <w:rsid w:val="00890FDC"/>
    <w:rsid w:val="008915F9"/>
    <w:rsid w:val="008A182D"/>
    <w:rsid w:val="008A558E"/>
    <w:rsid w:val="008A77D2"/>
    <w:rsid w:val="008A7FD7"/>
    <w:rsid w:val="008C0DAE"/>
    <w:rsid w:val="008D3D40"/>
    <w:rsid w:val="008D7353"/>
    <w:rsid w:val="008E3042"/>
    <w:rsid w:val="008E4285"/>
    <w:rsid w:val="008E64EE"/>
    <w:rsid w:val="008F313B"/>
    <w:rsid w:val="00916AFB"/>
    <w:rsid w:val="0092253E"/>
    <w:rsid w:val="009237BE"/>
    <w:rsid w:val="009259EE"/>
    <w:rsid w:val="00947A1E"/>
    <w:rsid w:val="00955AAF"/>
    <w:rsid w:val="009636F5"/>
    <w:rsid w:val="00975792"/>
    <w:rsid w:val="00983DB1"/>
    <w:rsid w:val="009859A0"/>
    <w:rsid w:val="0099488A"/>
    <w:rsid w:val="009B462E"/>
    <w:rsid w:val="009B666A"/>
    <w:rsid w:val="009B6BF5"/>
    <w:rsid w:val="009B7216"/>
    <w:rsid w:val="009C0EE4"/>
    <w:rsid w:val="009D0AE6"/>
    <w:rsid w:val="009D575E"/>
    <w:rsid w:val="009E5839"/>
    <w:rsid w:val="00A004AD"/>
    <w:rsid w:val="00A01135"/>
    <w:rsid w:val="00A061CE"/>
    <w:rsid w:val="00A14969"/>
    <w:rsid w:val="00A172DD"/>
    <w:rsid w:val="00A204ED"/>
    <w:rsid w:val="00A219E4"/>
    <w:rsid w:val="00A3393F"/>
    <w:rsid w:val="00A52E31"/>
    <w:rsid w:val="00A66428"/>
    <w:rsid w:val="00A813AC"/>
    <w:rsid w:val="00A814A9"/>
    <w:rsid w:val="00A91FE9"/>
    <w:rsid w:val="00A960B9"/>
    <w:rsid w:val="00AA228A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5FB9"/>
    <w:rsid w:val="00B4685A"/>
    <w:rsid w:val="00B56378"/>
    <w:rsid w:val="00B614E8"/>
    <w:rsid w:val="00B61612"/>
    <w:rsid w:val="00B62849"/>
    <w:rsid w:val="00B6413E"/>
    <w:rsid w:val="00B71E13"/>
    <w:rsid w:val="00B748A3"/>
    <w:rsid w:val="00B74EA2"/>
    <w:rsid w:val="00B765CA"/>
    <w:rsid w:val="00B84243"/>
    <w:rsid w:val="00B85136"/>
    <w:rsid w:val="00B853B1"/>
    <w:rsid w:val="00BA65EB"/>
    <w:rsid w:val="00BB1D88"/>
    <w:rsid w:val="00BB786E"/>
    <w:rsid w:val="00BB7FBD"/>
    <w:rsid w:val="00BE41D1"/>
    <w:rsid w:val="00BE50E8"/>
    <w:rsid w:val="00BF1DCA"/>
    <w:rsid w:val="00BF1F1C"/>
    <w:rsid w:val="00C0070F"/>
    <w:rsid w:val="00C041A3"/>
    <w:rsid w:val="00C109E0"/>
    <w:rsid w:val="00C212C5"/>
    <w:rsid w:val="00C23A8E"/>
    <w:rsid w:val="00C2474D"/>
    <w:rsid w:val="00C2643F"/>
    <w:rsid w:val="00C27338"/>
    <w:rsid w:val="00C3205E"/>
    <w:rsid w:val="00C437A0"/>
    <w:rsid w:val="00C45A78"/>
    <w:rsid w:val="00C5435E"/>
    <w:rsid w:val="00C54568"/>
    <w:rsid w:val="00C557CD"/>
    <w:rsid w:val="00C9137A"/>
    <w:rsid w:val="00CB120D"/>
    <w:rsid w:val="00CB47B4"/>
    <w:rsid w:val="00CC153F"/>
    <w:rsid w:val="00CC1BF7"/>
    <w:rsid w:val="00CD0DA7"/>
    <w:rsid w:val="00CD6CF6"/>
    <w:rsid w:val="00CE7CDD"/>
    <w:rsid w:val="00CF42F3"/>
    <w:rsid w:val="00D01288"/>
    <w:rsid w:val="00D01983"/>
    <w:rsid w:val="00D01D99"/>
    <w:rsid w:val="00D22A7F"/>
    <w:rsid w:val="00D24576"/>
    <w:rsid w:val="00D24CE1"/>
    <w:rsid w:val="00D27407"/>
    <w:rsid w:val="00D41E52"/>
    <w:rsid w:val="00D4373F"/>
    <w:rsid w:val="00D464C4"/>
    <w:rsid w:val="00D50D69"/>
    <w:rsid w:val="00D53939"/>
    <w:rsid w:val="00D54B49"/>
    <w:rsid w:val="00D6185B"/>
    <w:rsid w:val="00D73679"/>
    <w:rsid w:val="00D92B46"/>
    <w:rsid w:val="00D93623"/>
    <w:rsid w:val="00D96F26"/>
    <w:rsid w:val="00DA2275"/>
    <w:rsid w:val="00DB1840"/>
    <w:rsid w:val="00DB31C0"/>
    <w:rsid w:val="00DC1278"/>
    <w:rsid w:val="00DF7569"/>
    <w:rsid w:val="00E05B1D"/>
    <w:rsid w:val="00E35807"/>
    <w:rsid w:val="00E43820"/>
    <w:rsid w:val="00E4739E"/>
    <w:rsid w:val="00E64799"/>
    <w:rsid w:val="00E65192"/>
    <w:rsid w:val="00E65D6C"/>
    <w:rsid w:val="00E73A5D"/>
    <w:rsid w:val="00EA08E5"/>
    <w:rsid w:val="00EA6EFC"/>
    <w:rsid w:val="00EB01FD"/>
    <w:rsid w:val="00EB219C"/>
    <w:rsid w:val="00EB2A51"/>
    <w:rsid w:val="00EB5834"/>
    <w:rsid w:val="00ED07D4"/>
    <w:rsid w:val="00ED3AFF"/>
    <w:rsid w:val="00F34759"/>
    <w:rsid w:val="00F37399"/>
    <w:rsid w:val="00F47F63"/>
    <w:rsid w:val="00F505F0"/>
    <w:rsid w:val="00F50C38"/>
    <w:rsid w:val="00F53225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DBE414-9C5B-4A01-90D8-A1416510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.N.Korchgina@vnii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DE953-D8FF-4628-A2CA-544027DD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8541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Сергей Дроздов</cp:lastModifiedBy>
  <cp:revision>25</cp:revision>
  <cp:lastPrinted>2014-09-25T06:39:00Z</cp:lastPrinted>
  <dcterms:created xsi:type="dcterms:W3CDTF">2022-06-09T12:20:00Z</dcterms:created>
  <dcterms:modified xsi:type="dcterms:W3CDTF">2022-11-02T10:21:00Z</dcterms:modified>
</cp:coreProperties>
</file>